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3EF9E" w14:textId="3FEBFCCF" w:rsidR="003F4D74" w:rsidRDefault="00A428EF" w:rsidP="003F4D74">
      <w:pPr>
        <w:spacing w:after="0"/>
        <w:ind w:left="45"/>
        <w:jc w:val="center"/>
        <w:rPr>
          <w:rFonts w:ascii="Times New Roman" w:eastAsia="Times New Roman" w:hAnsi="Times New Roman" w:cs="Times New Roman"/>
          <w:color w:val="171926"/>
          <w:sz w:val="24"/>
          <w:szCs w:val="24"/>
        </w:rPr>
      </w:pPr>
      <w:bookmarkStart w:id="0" w:name="bookmark0"/>
      <w:r>
        <w:rPr>
          <w:rFonts w:ascii="Times New Roman" w:eastAsia="Times New Roman" w:hAnsi="Times New Roman" w:cs="Times New Roman"/>
          <w:b/>
          <w:bCs/>
          <w:color w:val="171926"/>
          <w:sz w:val="24"/>
          <w:szCs w:val="24"/>
        </w:rPr>
        <w:t>ÇARDAK</w:t>
      </w:r>
      <w:r w:rsidR="003F4D74">
        <w:rPr>
          <w:rFonts w:ascii="Times New Roman" w:eastAsia="Times New Roman" w:hAnsi="Times New Roman" w:cs="Times New Roman"/>
          <w:b/>
          <w:bCs/>
          <w:color w:val="171926"/>
          <w:sz w:val="24"/>
          <w:szCs w:val="24"/>
        </w:rPr>
        <w:t xml:space="preserve"> BELEDİYE BAŞKANLIĞI</w:t>
      </w:r>
      <w:r w:rsidR="003F4D74">
        <w:rPr>
          <w:rFonts w:ascii="Times New Roman" w:eastAsia="Times New Roman" w:hAnsi="Times New Roman" w:cs="Times New Roman"/>
          <w:b/>
          <w:bCs/>
          <w:color w:val="171926"/>
          <w:sz w:val="24"/>
          <w:szCs w:val="24"/>
        </w:rPr>
        <w:br/>
        <w:t>2026 YILI GÖREVDE YÜKSELME SINAV</w:t>
      </w:r>
      <w:bookmarkEnd w:id="0"/>
    </w:p>
    <w:p w14:paraId="501C30CD" w14:textId="77777777" w:rsidR="003F4D74" w:rsidRDefault="003F4D74" w:rsidP="003F4D74">
      <w:pPr>
        <w:spacing w:after="0"/>
        <w:ind w:left="45"/>
        <w:jc w:val="center"/>
        <w:rPr>
          <w:rFonts w:ascii="Times New Roman" w:eastAsia="Times New Roman" w:hAnsi="Times New Roman" w:cs="Times New Roman"/>
          <w:color w:val="171926"/>
          <w:sz w:val="24"/>
          <w:szCs w:val="24"/>
        </w:rPr>
      </w:pPr>
      <w:bookmarkStart w:id="1" w:name="bookmark1"/>
      <w:r>
        <w:rPr>
          <w:rFonts w:ascii="Times New Roman" w:eastAsia="Times New Roman" w:hAnsi="Times New Roman" w:cs="Times New Roman"/>
          <w:b/>
          <w:bCs/>
          <w:color w:val="171926"/>
          <w:sz w:val="24"/>
          <w:szCs w:val="24"/>
        </w:rPr>
        <w:t>DUYURUSU</w:t>
      </w:r>
      <w:bookmarkEnd w:id="1"/>
    </w:p>
    <w:p w14:paraId="64890F59" w14:textId="77777777" w:rsidR="004217E4" w:rsidRDefault="004217E4" w:rsidP="004217E4">
      <w:pPr>
        <w:spacing w:after="0"/>
        <w:rPr>
          <w:rFonts w:ascii="Times New Roman" w:eastAsia="Times New Roman" w:hAnsi="Times New Roman" w:cs="Times New Roman"/>
          <w:color w:val="171926"/>
          <w:sz w:val="24"/>
          <w:szCs w:val="24"/>
        </w:rPr>
      </w:pPr>
      <w:r>
        <w:rPr>
          <w:rFonts w:ascii="Times New Roman" w:eastAsia="Times New Roman" w:hAnsi="Times New Roman" w:cs="Times New Roman"/>
          <w:color w:val="171926"/>
          <w:sz w:val="24"/>
          <w:szCs w:val="24"/>
        </w:rPr>
        <w:t> </w:t>
      </w:r>
    </w:p>
    <w:p w14:paraId="791EB23A" w14:textId="301EC19A" w:rsidR="004217E4" w:rsidRDefault="00A428EF" w:rsidP="004217E4">
      <w:pPr>
        <w:pStyle w:val="NormalWeb"/>
        <w:ind w:firstLine="708"/>
      </w:pPr>
      <w:r>
        <w:t>Çardak</w:t>
      </w:r>
      <w:r w:rsidR="004217E4">
        <w:t xml:space="preserve"> Belediye Başkanlığında boş bulunan ve </w:t>
      </w:r>
      <w:r w:rsidR="004217E4">
        <w:rPr>
          <w:b/>
          <w:bCs/>
        </w:rPr>
        <w:t>Ek-1</w:t>
      </w:r>
      <w:r w:rsidR="004217E4">
        <w:t>’deki listede sınıfı ile kadro unvanı belirtilen memur kadroları için Görevde Yükselme Sınavı yapılacaktır.</w:t>
      </w:r>
    </w:p>
    <w:p w14:paraId="29A866AA" w14:textId="3766BED5" w:rsidR="004217E4" w:rsidRDefault="004217E4" w:rsidP="004217E4">
      <w:pPr>
        <w:pStyle w:val="NormalWeb"/>
        <w:ind w:firstLine="708"/>
      </w:pPr>
      <w:r>
        <w:t xml:space="preserve">Sınava müracaat etmek isteyen personelin başvuru dilekçesi ile beraber </w:t>
      </w:r>
      <w:r w:rsidRPr="00DC5E40">
        <w:rPr>
          <w:b/>
        </w:rPr>
        <w:t xml:space="preserve">02.02.2026 </w:t>
      </w:r>
      <w:r>
        <w:t xml:space="preserve">tarihine kadar </w:t>
      </w:r>
      <w:r w:rsidR="00A428EF">
        <w:t>Yazı İşleri Müdürlüğüne</w:t>
      </w:r>
      <w:r>
        <w:t xml:space="preserve"> başvuru yapmaları gerekmektedir.</w:t>
      </w:r>
    </w:p>
    <w:p w14:paraId="3C774A85" w14:textId="77777777" w:rsidR="004217E4" w:rsidRDefault="004217E4" w:rsidP="004217E4">
      <w:pPr>
        <w:pStyle w:val="NormalWeb"/>
        <w:ind w:firstLine="708"/>
      </w:pPr>
      <w:r>
        <w:t xml:space="preserve">Söz konusu sınav; adayların </w:t>
      </w:r>
      <w:r>
        <w:rPr>
          <w:b/>
          <w:bCs/>
        </w:rPr>
        <w:t>22.05.2026 – 05.06.2026</w:t>
      </w:r>
      <w:r>
        <w:t xml:space="preserve"> tarihleri arasında Anadolu Üniversitesi Aday İşlemleri Sistemi (</w:t>
      </w:r>
      <w:r>
        <w:rPr>
          <w:b/>
          <w:bCs/>
        </w:rPr>
        <w:t>sinavbasvuru.anadolu.edu.tr</w:t>
      </w:r>
      <w:r>
        <w:t xml:space="preserve">) üzerinden kayıt yaptırmaları şartıyla; </w:t>
      </w:r>
      <w:r>
        <w:rPr>
          <w:b/>
          <w:bCs/>
        </w:rPr>
        <w:t>Ek-2</w:t>
      </w:r>
      <w:r>
        <w:t xml:space="preserve">’de yer alan usul ve esaslar, </w:t>
      </w:r>
      <w:r>
        <w:rPr>
          <w:b/>
          <w:bCs/>
        </w:rPr>
        <w:t>Ek-4</w:t>
      </w:r>
      <w:r>
        <w:t xml:space="preserve">’te belirtilen konu başlıkları ve </w:t>
      </w:r>
      <w:r>
        <w:rPr>
          <w:b/>
          <w:bCs/>
        </w:rPr>
        <w:t>Ek-3</w:t>
      </w:r>
      <w:r>
        <w:t xml:space="preserve"> sınav takvimi doğrultusunda Anadolu Üniversitesi tarafından gerçekleştirilecektir.</w:t>
      </w:r>
    </w:p>
    <w:p w14:paraId="4772A416" w14:textId="77777777" w:rsidR="004217E4" w:rsidRDefault="004217E4" w:rsidP="004217E4">
      <w:pPr>
        <w:pStyle w:val="NormalWeb"/>
        <w:ind w:firstLine="708"/>
      </w:pPr>
      <w:r>
        <w:t>Adaylar, sınav başvurularını Anadolu Üniversitesinin ilgili sistem adresi üzerinden, sınav takviminde belirtilen süreler içerisinde tamamlayacaklardır.</w:t>
      </w:r>
    </w:p>
    <w:p w14:paraId="140DBCAE" w14:textId="77777777" w:rsidR="008335F8" w:rsidRPr="00FA4B5B" w:rsidRDefault="008335F8" w:rsidP="00AA1B3C">
      <w:pPr>
        <w:spacing w:after="0"/>
        <w:ind w:left="45"/>
        <w:jc w:val="center"/>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14:paraId="6E0C2D22" w14:textId="77777777" w:rsidR="008335F8" w:rsidRPr="00FA4B5B" w:rsidRDefault="008335F8" w:rsidP="00AA1B3C">
      <w:pPr>
        <w:numPr>
          <w:ilvl w:val="0"/>
          <w:numId w:val="1"/>
        </w:numPr>
        <w:spacing w:after="0"/>
        <w:ind w:left="0"/>
        <w:jc w:val="both"/>
        <w:rPr>
          <w:rFonts w:ascii="Times New Roman" w:eastAsia="Times New Roman" w:hAnsi="Times New Roman" w:cs="Times New Roman"/>
          <w:color w:val="171926"/>
          <w:sz w:val="24"/>
          <w:szCs w:val="24"/>
        </w:rPr>
      </w:pPr>
      <w:bookmarkStart w:id="2" w:name="bookmark2"/>
      <w:r w:rsidRPr="00FA4B5B">
        <w:rPr>
          <w:rFonts w:ascii="Times New Roman" w:eastAsia="Times New Roman" w:hAnsi="Times New Roman" w:cs="Times New Roman"/>
          <w:b/>
          <w:bCs/>
          <w:color w:val="171926"/>
          <w:sz w:val="24"/>
          <w:szCs w:val="24"/>
        </w:rPr>
        <w:t>GÖREVDE YÜKSELME SINAVINA İLİŞKİN ŞARTLAR</w:t>
      </w:r>
      <w:bookmarkEnd w:id="2"/>
    </w:p>
    <w:p w14:paraId="642C6DF5" w14:textId="77777777"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14:paraId="17832C8B" w14:textId="77777777" w:rsidR="008335F8" w:rsidRPr="00FA4B5B" w:rsidRDefault="008335F8" w:rsidP="00AA1B3C">
      <w:pPr>
        <w:numPr>
          <w:ilvl w:val="0"/>
          <w:numId w:val="2"/>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İlan edilen boş kadrolar için belirlenen başvuru tarihinin son günü itibarıyla aranan nitelikleri taşıyan personel, başvuru şartlarını taşıdığı farklı unvanlı kadrolardan sadece biri için yazılı olarak başvuruda bulunabilir.</w:t>
      </w:r>
    </w:p>
    <w:p w14:paraId="1E50907D" w14:textId="77777777" w:rsidR="008335F8" w:rsidRPr="00FA4B5B" w:rsidRDefault="008335F8" w:rsidP="00AA1B3C">
      <w:pPr>
        <w:numPr>
          <w:ilvl w:val="0"/>
          <w:numId w:val="2"/>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Müdür, şube müdürü ve bunlarla aynı düzeydeki görevlere görevde yükselme suretiyle atanacakların yazılı ve sözlü sınavda; diğer görevlere görevde yükselme suretiyle atanacak personelin ise yazılı sınavda başarılı olmaları gerekir.</w:t>
      </w:r>
    </w:p>
    <w:p w14:paraId="13C3C389" w14:textId="77777777" w:rsidR="008335F8" w:rsidRPr="00FA4B5B" w:rsidRDefault="008335F8" w:rsidP="00AA1B3C">
      <w:pPr>
        <w:numPr>
          <w:ilvl w:val="0"/>
          <w:numId w:val="2"/>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Aylıksız izinde bulunanlar dâhil olmak üzere, ilgili mevzuatı uyarınca verilen izinleri kullanmakta olanların da başvuruda bulunarak sınava katılmaları mümkündür.</w:t>
      </w:r>
    </w:p>
    <w:p w14:paraId="5831141E" w14:textId="77777777" w:rsidR="008335F8" w:rsidRPr="00FA4B5B" w:rsidRDefault="008335F8" w:rsidP="00AA1B3C">
      <w:pPr>
        <w:numPr>
          <w:ilvl w:val="0"/>
          <w:numId w:val="2"/>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xml:space="preserve">Kamu Kurum ve Kuruluşlarında Görevde Yükselme ve Unvan Değişikliği Esaslarına Dair Genel Yönetmeliğin yürürlüğe girdiği </w:t>
      </w:r>
      <w:r w:rsidR="00334B1A" w:rsidRPr="00FA4B5B">
        <w:rPr>
          <w:rFonts w:ascii="Times New Roman" w:eastAsia="Times New Roman" w:hAnsi="Times New Roman" w:cs="Times New Roman"/>
          <w:color w:val="171926"/>
          <w:sz w:val="24"/>
          <w:szCs w:val="24"/>
        </w:rPr>
        <w:t>18.4.1999</w:t>
      </w:r>
      <w:r w:rsidRPr="00FA4B5B">
        <w:rPr>
          <w:rFonts w:ascii="Times New Roman" w:eastAsia="Times New Roman" w:hAnsi="Times New Roman" w:cs="Times New Roman"/>
          <w:color w:val="171926"/>
          <w:sz w:val="24"/>
          <w:szCs w:val="24"/>
        </w:rPr>
        <w:t xml:space="preserve"> tarihinde görevde bulunan ve aynı tarih itibarıyla iki yıllık yükseköğrenim mezunu olanlar, diğer koşullara sahip oldukları takdirde 7 nci maddenin uygulanması bakımından dört yıllık yükseköğrenim mezunu kabul edilir.</w:t>
      </w:r>
    </w:p>
    <w:p w14:paraId="6DDDA953" w14:textId="77777777" w:rsidR="008335F8" w:rsidRPr="00FA4B5B" w:rsidRDefault="008335F8" w:rsidP="00AA1B3C">
      <w:pPr>
        <w:numPr>
          <w:ilvl w:val="0"/>
          <w:numId w:val="2"/>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Aday memurlar bu kadrolar için başvuruda bulunamazlar.</w:t>
      </w:r>
    </w:p>
    <w:p w14:paraId="6BB5BA9A" w14:textId="77777777"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14:paraId="35C4A40D" w14:textId="77777777" w:rsidR="008335F8" w:rsidRPr="00FA4B5B" w:rsidRDefault="008335F8" w:rsidP="00AA1B3C">
      <w:pPr>
        <w:numPr>
          <w:ilvl w:val="0"/>
          <w:numId w:val="3"/>
        </w:numPr>
        <w:spacing w:after="0"/>
        <w:ind w:left="0"/>
        <w:jc w:val="both"/>
        <w:rPr>
          <w:rFonts w:ascii="Times New Roman" w:eastAsia="Times New Roman" w:hAnsi="Times New Roman" w:cs="Times New Roman"/>
          <w:color w:val="171926"/>
          <w:sz w:val="24"/>
          <w:szCs w:val="24"/>
        </w:rPr>
      </w:pPr>
      <w:bookmarkStart w:id="3" w:name="bookmark3"/>
      <w:r w:rsidRPr="00FA4B5B">
        <w:rPr>
          <w:rFonts w:ascii="Times New Roman" w:eastAsia="Times New Roman" w:hAnsi="Times New Roman" w:cs="Times New Roman"/>
          <w:b/>
          <w:bCs/>
          <w:color w:val="171926"/>
          <w:sz w:val="24"/>
          <w:szCs w:val="24"/>
        </w:rPr>
        <w:t>BAŞVURU ŞEKLİ VE YERİ</w:t>
      </w:r>
      <w:bookmarkEnd w:id="3"/>
    </w:p>
    <w:p w14:paraId="53D6552C" w14:textId="77777777" w:rsidR="008335F8" w:rsidRPr="00FA4B5B" w:rsidRDefault="008335F8" w:rsidP="00AA1B3C">
      <w:pPr>
        <w:numPr>
          <w:ilvl w:val="0"/>
          <w:numId w:val="4"/>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Sınava katılmak isteyenlerin başvuru dilekçeleriyle birlikte İnsan Kaynakları ve Eğitim Müdürlüğüne başvurmaları gerekir.</w:t>
      </w:r>
    </w:p>
    <w:p w14:paraId="608E59A4" w14:textId="77777777" w:rsidR="008335F8" w:rsidRPr="00FA4B5B" w:rsidRDefault="008335F8" w:rsidP="00AA1B3C">
      <w:pPr>
        <w:numPr>
          <w:ilvl w:val="0"/>
          <w:numId w:val="4"/>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Başvurular </w:t>
      </w:r>
      <w:r w:rsidR="009008CE">
        <w:rPr>
          <w:rFonts w:ascii="Times New Roman" w:eastAsia="Times New Roman" w:hAnsi="Times New Roman" w:cs="Times New Roman"/>
          <w:b/>
          <w:bCs/>
          <w:color w:val="FF0000"/>
          <w:sz w:val="24"/>
          <w:szCs w:val="24"/>
        </w:rPr>
        <w:t>16</w:t>
      </w:r>
      <w:r w:rsidRPr="00FA4B5B">
        <w:rPr>
          <w:rFonts w:ascii="Times New Roman" w:eastAsia="Times New Roman" w:hAnsi="Times New Roman" w:cs="Times New Roman"/>
          <w:b/>
          <w:bCs/>
          <w:color w:val="FF0000"/>
          <w:sz w:val="24"/>
          <w:szCs w:val="24"/>
        </w:rPr>
        <w:t>.0</w:t>
      </w:r>
      <w:r w:rsidR="00446488">
        <w:rPr>
          <w:rFonts w:ascii="Times New Roman" w:eastAsia="Times New Roman" w:hAnsi="Times New Roman" w:cs="Times New Roman"/>
          <w:b/>
          <w:bCs/>
          <w:color w:val="FF0000"/>
          <w:sz w:val="24"/>
          <w:szCs w:val="24"/>
        </w:rPr>
        <w:t>1</w:t>
      </w:r>
      <w:r w:rsidRPr="00FA4B5B">
        <w:rPr>
          <w:rFonts w:ascii="Times New Roman" w:eastAsia="Times New Roman" w:hAnsi="Times New Roman" w:cs="Times New Roman"/>
          <w:b/>
          <w:bCs/>
          <w:color w:val="FF0000"/>
          <w:sz w:val="24"/>
          <w:szCs w:val="24"/>
        </w:rPr>
        <w:t>.202</w:t>
      </w:r>
      <w:r w:rsidR="009370E2">
        <w:rPr>
          <w:rFonts w:ascii="Times New Roman" w:eastAsia="Times New Roman" w:hAnsi="Times New Roman" w:cs="Times New Roman"/>
          <w:b/>
          <w:bCs/>
          <w:color w:val="FF0000"/>
          <w:sz w:val="24"/>
          <w:szCs w:val="24"/>
        </w:rPr>
        <w:t>6</w:t>
      </w:r>
      <w:r w:rsidRPr="00FA4B5B">
        <w:rPr>
          <w:rFonts w:ascii="Times New Roman" w:eastAsia="Times New Roman" w:hAnsi="Times New Roman" w:cs="Times New Roman"/>
          <w:color w:val="171926"/>
          <w:sz w:val="24"/>
          <w:szCs w:val="24"/>
        </w:rPr>
        <w:t> tarihinde başlayıp, </w:t>
      </w:r>
      <w:r w:rsidR="003F4D74">
        <w:rPr>
          <w:rFonts w:ascii="Times New Roman" w:eastAsia="Times New Roman" w:hAnsi="Times New Roman" w:cs="Times New Roman"/>
          <w:b/>
          <w:color w:val="FF0000"/>
          <w:sz w:val="24"/>
          <w:szCs w:val="24"/>
        </w:rPr>
        <w:t>02</w:t>
      </w:r>
      <w:r w:rsidRPr="00FA4B5B">
        <w:rPr>
          <w:rFonts w:ascii="Times New Roman" w:eastAsia="Times New Roman" w:hAnsi="Times New Roman" w:cs="Times New Roman"/>
          <w:b/>
          <w:bCs/>
          <w:color w:val="FF0000"/>
          <w:sz w:val="24"/>
          <w:szCs w:val="24"/>
        </w:rPr>
        <w:t>.02.202</w:t>
      </w:r>
      <w:r w:rsidR="009370E2">
        <w:rPr>
          <w:rFonts w:ascii="Times New Roman" w:eastAsia="Times New Roman" w:hAnsi="Times New Roman" w:cs="Times New Roman"/>
          <w:b/>
          <w:bCs/>
          <w:color w:val="FF0000"/>
          <w:sz w:val="24"/>
          <w:szCs w:val="24"/>
        </w:rPr>
        <w:t>6</w:t>
      </w:r>
      <w:r w:rsidRPr="00FA4B5B">
        <w:rPr>
          <w:rFonts w:ascii="Times New Roman" w:eastAsia="Times New Roman" w:hAnsi="Times New Roman" w:cs="Times New Roman"/>
          <w:color w:val="171926"/>
          <w:sz w:val="24"/>
          <w:szCs w:val="24"/>
        </w:rPr>
        <w:t> tarihi mesai bitiminde sona erecektir. Bu tarihten sonra yapılan başvurular dikkate alınmayacaktır.</w:t>
      </w:r>
    </w:p>
    <w:p w14:paraId="5011CE8E" w14:textId="77777777" w:rsidR="008335F8" w:rsidRDefault="008335F8" w:rsidP="00AA1B3C">
      <w:pPr>
        <w:numPr>
          <w:ilvl w:val="0"/>
          <w:numId w:val="4"/>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Başvuru dilekçeleri ve ekleri taranarak elektronik ortama aktarıldıktan ve sayı verildikten sonra İnsan Kaynakları ve Eğitim Müdürlüğüne gönderilecektir.</w:t>
      </w:r>
    </w:p>
    <w:p w14:paraId="562DFF97" w14:textId="77777777" w:rsidR="00F9441F" w:rsidRPr="00FA4B5B" w:rsidRDefault="00F9441F" w:rsidP="00F9441F">
      <w:pPr>
        <w:spacing w:after="0"/>
        <w:jc w:val="both"/>
        <w:rPr>
          <w:rFonts w:ascii="Times New Roman" w:eastAsia="Times New Roman" w:hAnsi="Times New Roman" w:cs="Times New Roman"/>
          <w:color w:val="171926"/>
          <w:sz w:val="24"/>
          <w:szCs w:val="24"/>
        </w:rPr>
      </w:pPr>
    </w:p>
    <w:p w14:paraId="3DB3342C" w14:textId="77777777"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14:paraId="1EE5608A" w14:textId="77777777" w:rsidR="008335F8" w:rsidRDefault="008335F8" w:rsidP="00F9441F">
      <w:pPr>
        <w:spacing w:after="0"/>
        <w:ind w:left="360"/>
        <w:jc w:val="both"/>
        <w:rPr>
          <w:rFonts w:ascii="Times New Roman" w:eastAsia="Times New Roman" w:hAnsi="Times New Roman" w:cs="Times New Roman"/>
          <w:b/>
          <w:bCs/>
          <w:color w:val="171926"/>
          <w:sz w:val="24"/>
          <w:szCs w:val="24"/>
        </w:rPr>
      </w:pPr>
      <w:bookmarkStart w:id="4" w:name="bookmark4"/>
      <w:r w:rsidRPr="00FA4B5B">
        <w:rPr>
          <w:rFonts w:ascii="Times New Roman" w:eastAsia="Times New Roman" w:hAnsi="Times New Roman" w:cs="Times New Roman"/>
          <w:b/>
          <w:bCs/>
          <w:color w:val="171926"/>
          <w:sz w:val="24"/>
          <w:szCs w:val="24"/>
        </w:rPr>
        <w:lastRenderedPageBreak/>
        <w:t>GÖREVDE YÜKSELME SURETİYLE ATANACAKLARDA ARANACAK GENEL ŞARTLAR</w:t>
      </w:r>
      <w:bookmarkEnd w:id="4"/>
    </w:p>
    <w:p w14:paraId="60B55ED4" w14:textId="77777777" w:rsidR="00F9441F" w:rsidRPr="00FA4B5B" w:rsidRDefault="00F9441F" w:rsidP="00F9441F">
      <w:pPr>
        <w:spacing w:after="0"/>
        <w:jc w:val="both"/>
        <w:rPr>
          <w:rFonts w:ascii="Times New Roman" w:eastAsia="Times New Roman" w:hAnsi="Times New Roman" w:cs="Times New Roman"/>
          <w:color w:val="171926"/>
          <w:sz w:val="24"/>
          <w:szCs w:val="24"/>
        </w:rPr>
      </w:pPr>
    </w:p>
    <w:p w14:paraId="2903DCE9" w14:textId="77777777"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a) Görevde yükselme sınavında başarılı olmak,</w:t>
      </w:r>
    </w:p>
    <w:p w14:paraId="143E8DB8" w14:textId="77777777"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b) 657 sayılı Kanunun 68 inci maddesinde belirtilen atanabilme şartlarını taşımak,</w:t>
      </w:r>
    </w:p>
    <w:p w14:paraId="3ECF92BA" w14:textId="77777777" w:rsidR="008335F8"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c) Yönetmelik kapsamında bulunan kadrolara atanabilmek için son müracaat tarihi itibarıyla en az bir yıl süreyle atamanın yapılacağı yerel yönetimde çalışmış olmak, genel şartları aranır. Ancak, ilan edilen kadro için yerel yönetimde bir yıl çalışma şartını taşıyan personel bulunmaması durumunda, söz konusu kadro için yapılacak başvuruda bu şart aranmaz.</w:t>
      </w:r>
    </w:p>
    <w:p w14:paraId="3C3CBCF7" w14:textId="77777777" w:rsidR="00F9441F" w:rsidRDefault="00F9441F" w:rsidP="00AA1B3C">
      <w:pPr>
        <w:spacing w:after="0"/>
        <w:jc w:val="both"/>
        <w:rPr>
          <w:rFonts w:ascii="Times New Roman" w:eastAsia="Times New Roman" w:hAnsi="Times New Roman" w:cs="Times New Roman"/>
          <w:color w:val="171926"/>
          <w:sz w:val="24"/>
          <w:szCs w:val="24"/>
        </w:rPr>
      </w:pPr>
    </w:p>
    <w:p w14:paraId="012A2FF1" w14:textId="77777777" w:rsidR="00F9441F" w:rsidRPr="00F9441F" w:rsidRDefault="00F9441F" w:rsidP="00F9441F">
      <w:pPr>
        <w:spacing w:after="0" w:line="240" w:lineRule="auto"/>
        <w:jc w:val="both"/>
        <w:rPr>
          <w:rFonts w:ascii="Times New Roman" w:eastAsia="Times New Roman" w:hAnsi="Times New Roman" w:cs="Times New Roman"/>
          <w:color w:val="000000"/>
          <w:sz w:val="24"/>
          <w:szCs w:val="24"/>
        </w:rPr>
      </w:pPr>
      <w:r w:rsidRPr="00F9441F">
        <w:rPr>
          <w:rFonts w:ascii="Times New Roman" w:eastAsia="Times New Roman" w:hAnsi="Times New Roman" w:cs="Times New Roman"/>
          <w:color w:val="000000"/>
          <w:sz w:val="24"/>
          <w:szCs w:val="24"/>
        </w:rPr>
        <w:t>Müdür ve şube müdürü kadrosuna atanabilmek için;</w:t>
      </w:r>
    </w:p>
    <w:p w14:paraId="4A7DECB8" w14:textId="77777777" w:rsidR="00F9441F" w:rsidRPr="00F9441F" w:rsidRDefault="00F9441F" w:rsidP="00F9441F">
      <w:pPr>
        <w:spacing w:after="0" w:line="240" w:lineRule="auto"/>
        <w:jc w:val="both"/>
        <w:rPr>
          <w:rFonts w:ascii="Times New Roman" w:eastAsia="Times New Roman" w:hAnsi="Times New Roman" w:cs="Times New Roman"/>
          <w:color w:val="000000"/>
          <w:sz w:val="24"/>
          <w:szCs w:val="24"/>
        </w:rPr>
      </w:pPr>
      <w:r w:rsidRPr="00F9441F">
        <w:rPr>
          <w:rFonts w:ascii="Times New Roman" w:eastAsia="Times New Roman" w:hAnsi="Times New Roman" w:cs="Times New Roman"/>
          <w:color w:val="000000"/>
          <w:sz w:val="24"/>
          <w:szCs w:val="24"/>
        </w:rPr>
        <w:t>1) Fakülte veya en az dört yıllık yüksekokul mezunu olmak,</w:t>
      </w:r>
    </w:p>
    <w:p w14:paraId="5BEF2336" w14:textId="77777777" w:rsidR="00F9441F" w:rsidRPr="00F9441F" w:rsidRDefault="00F9441F" w:rsidP="00F9441F">
      <w:pPr>
        <w:spacing w:after="0" w:line="240" w:lineRule="auto"/>
        <w:jc w:val="both"/>
        <w:rPr>
          <w:rFonts w:ascii="Times New Roman" w:eastAsia="Times New Roman" w:hAnsi="Times New Roman" w:cs="Times New Roman"/>
          <w:color w:val="000000"/>
          <w:sz w:val="24"/>
          <w:szCs w:val="24"/>
        </w:rPr>
      </w:pPr>
      <w:r w:rsidRPr="00F9441F">
        <w:rPr>
          <w:rFonts w:ascii="Times New Roman" w:eastAsia="Times New Roman" w:hAnsi="Times New Roman" w:cs="Times New Roman"/>
          <w:color w:val="000000"/>
          <w:sz w:val="24"/>
          <w:szCs w:val="24"/>
        </w:rPr>
        <w:t>2) </w:t>
      </w:r>
      <w:r w:rsidRPr="00F9441F">
        <w:rPr>
          <w:rFonts w:ascii="Times New Roman" w:eastAsia="Times New Roman" w:hAnsi="Times New Roman" w:cs="Times New Roman"/>
          <w:b/>
          <w:bCs/>
          <w:color w:val="000000"/>
          <w:sz w:val="24"/>
          <w:szCs w:val="24"/>
        </w:rPr>
        <w:t>(Değişik:RG-22/3/2024-32497)</w:t>
      </w:r>
      <w:r w:rsidRPr="00F9441F">
        <w:rPr>
          <w:rFonts w:ascii="Times New Roman" w:eastAsia="Times New Roman" w:hAnsi="Times New Roman" w:cs="Times New Roman"/>
          <w:color w:val="000000"/>
          <w:sz w:val="24"/>
          <w:szCs w:val="24"/>
        </w:rPr>
        <w:t> Son müracaat tarihi itibarıyla, koruma ve güvenlik görevlisi amiri, şef, koruma ve güvenlik şefi, bando şefi, hukuk müşaviri, çözümleyici, uzman, sivil savunma uzmanı, ayniyat saymanı, muhasebeci, kontrol memuru ile eğitmen kadrolarında veya en az önlisans düzeyinde öğrenim gerektiren unvan değişikliğine tabi kadrolarda ayrı ayrı veya toplam en az iki yıl ya da 5 inci maddenin birinci fıkrasının (d) bendinin (2) numaralı alt bendinde sayılan görevlerde veya ortaöğrenim düzeyinde öğrenim gerektiren unvan değişikliğine tabi kadrolarda ayrı ayrı veya toplam en az altı yıl çalışmış olmak,</w:t>
      </w:r>
    </w:p>
    <w:p w14:paraId="0026C828" w14:textId="77777777" w:rsidR="00F9441F" w:rsidRPr="00F9441F" w:rsidRDefault="00F9441F" w:rsidP="00F9441F">
      <w:pPr>
        <w:spacing w:after="0" w:line="240" w:lineRule="auto"/>
        <w:jc w:val="both"/>
        <w:rPr>
          <w:rFonts w:ascii="Times New Roman" w:eastAsia="Times New Roman" w:hAnsi="Times New Roman" w:cs="Times New Roman"/>
          <w:color w:val="000000"/>
          <w:sz w:val="24"/>
          <w:szCs w:val="24"/>
        </w:rPr>
      </w:pPr>
      <w:r w:rsidRPr="00F9441F">
        <w:rPr>
          <w:rFonts w:ascii="Times New Roman" w:eastAsia="Times New Roman" w:hAnsi="Times New Roman" w:cs="Times New Roman"/>
          <w:color w:val="000000"/>
          <w:sz w:val="24"/>
          <w:szCs w:val="24"/>
        </w:rPr>
        <w:t>3) </w:t>
      </w:r>
      <w:r w:rsidRPr="00F9441F">
        <w:rPr>
          <w:rFonts w:ascii="Times New Roman" w:eastAsia="Times New Roman" w:hAnsi="Times New Roman" w:cs="Times New Roman"/>
          <w:b/>
          <w:bCs/>
          <w:color w:val="000000"/>
          <w:sz w:val="24"/>
          <w:szCs w:val="24"/>
        </w:rPr>
        <w:t>(Ek:RG-22/3/2024-32497)</w:t>
      </w:r>
      <w:r w:rsidRPr="00F9441F">
        <w:rPr>
          <w:rFonts w:ascii="Times New Roman" w:eastAsia="Times New Roman" w:hAnsi="Times New Roman" w:cs="Times New Roman"/>
          <w:color w:val="000000"/>
          <w:sz w:val="24"/>
          <w:szCs w:val="24"/>
        </w:rPr>
        <w:t> 1 inci ve 2 nci dereceli kadrolar için toplamda en az 10 yıl, 3 üncü ve 4 üncü dereceli kadrolar için toplamda en az 8 yıl hizmet süresi bulunmak,</w:t>
      </w:r>
    </w:p>
    <w:p w14:paraId="6AD94B78" w14:textId="77777777" w:rsidR="00F9441F" w:rsidRPr="00FA4B5B" w:rsidRDefault="00F9441F" w:rsidP="00AA1B3C">
      <w:pPr>
        <w:spacing w:after="0"/>
        <w:jc w:val="both"/>
        <w:rPr>
          <w:rFonts w:ascii="Times New Roman" w:eastAsia="Times New Roman" w:hAnsi="Times New Roman" w:cs="Times New Roman"/>
          <w:color w:val="171926"/>
          <w:sz w:val="24"/>
          <w:szCs w:val="24"/>
        </w:rPr>
      </w:pPr>
    </w:p>
    <w:p w14:paraId="2D31297E" w14:textId="77777777"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14:paraId="5211820A" w14:textId="77777777" w:rsidR="000A6193" w:rsidRPr="00FA4B5B" w:rsidRDefault="008335F8" w:rsidP="003F4D74">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bookmarkStart w:id="5" w:name="bookmark12"/>
    </w:p>
    <w:p w14:paraId="04B6AD7A" w14:textId="77777777" w:rsidR="008335F8" w:rsidRPr="00FA4B5B" w:rsidRDefault="008335F8" w:rsidP="000A6193">
      <w:pPr>
        <w:spacing w:after="0"/>
        <w:rPr>
          <w:rFonts w:ascii="Times New Roman" w:eastAsia="Times New Roman" w:hAnsi="Times New Roman" w:cs="Times New Roman"/>
          <w:color w:val="171926"/>
          <w:sz w:val="24"/>
          <w:szCs w:val="24"/>
        </w:rPr>
      </w:pPr>
      <w:r w:rsidRPr="00FA4B5B">
        <w:rPr>
          <w:rFonts w:ascii="Times New Roman" w:eastAsia="Times New Roman" w:hAnsi="Times New Roman" w:cs="Times New Roman"/>
          <w:b/>
          <w:bCs/>
          <w:color w:val="171926"/>
          <w:sz w:val="24"/>
          <w:szCs w:val="24"/>
        </w:rPr>
        <w:t>SINAVLAR</w:t>
      </w:r>
      <w:bookmarkEnd w:id="5"/>
    </w:p>
    <w:p w14:paraId="6F29CDC0" w14:textId="77777777" w:rsidR="000A6193"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14:paraId="31C733F0" w14:textId="77777777"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b/>
          <w:bCs/>
          <w:color w:val="171926"/>
          <w:sz w:val="24"/>
          <w:szCs w:val="24"/>
          <w:u w:val="single"/>
        </w:rPr>
        <w:t>Yazılı sınav:</w:t>
      </w:r>
      <w:r w:rsidRPr="00FA4B5B">
        <w:rPr>
          <w:rFonts w:ascii="Times New Roman" w:eastAsia="Times New Roman" w:hAnsi="Times New Roman" w:cs="Times New Roman"/>
          <w:color w:val="171926"/>
          <w:sz w:val="24"/>
          <w:szCs w:val="24"/>
        </w:rPr>
        <w:t> </w:t>
      </w:r>
    </w:p>
    <w:p w14:paraId="42205B53" w14:textId="77777777" w:rsidR="000A6193" w:rsidRPr="00FA4B5B" w:rsidRDefault="000A6193" w:rsidP="00AA1B3C">
      <w:pPr>
        <w:spacing w:after="0"/>
        <w:jc w:val="both"/>
        <w:rPr>
          <w:rFonts w:ascii="Times New Roman" w:eastAsia="Times New Roman" w:hAnsi="Times New Roman" w:cs="Times New Roman"/>
          <w:color w:val="171926"/>
          <w:sz w:val="24"/>
          <w:szCs w:val="24"/>
        </w:rPr>
      </w:pPr>
    </w:p>
    <w:p w14:paraId="6E5C5086" w14:textId="77777777" w:rsidR="008335F8" w:rsidRPr="00FA4B5B" w:rsidRDefault="008335F8" w:rsidP="00AA1B3C">
      <w:pPr>
        <w:numPr>
          <w:ilvl w:val="0"/>
          <w:numId w:val="14"/>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Görevde yükselme ve unvan değişikliği yazılı sınavı, Bakanlık tarafından, Ölçme, Seçme ve Yerleştirme Merkezi Başkanlığına, Milli Eğitim Bakanlığına veya yükseköğretim kurumlarından birine, yapılacak protokol hükümleri çerçevesinde ilgili kurumun tabi olduğu mevzuat hükümlerine göre yaptırılır.</w:t>
      </w:r>
    </w:p>
    <w:p w14:paraId="668A088F" w14:textId="77777777" w:rsidR="008335F8" w:rsidRPr="00FA4B5B" w:rsidRDefault="008335F8" w:rsidP="00AA1B3C">
      <w:pPr>
        <w:numPr>
          <w:ilvl w:val="0"/>
          <w:numId w:val="14"/>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Yazılı sınav, yüz tam puan üzerinden değerlendirilir. Yazılı sınavda başarılı sayılmak için en az altmış puan alınması zorunlu olup duyuruda belirtilir.</w:t>
      </w:r>
    </w:p>
    <w:p w14:paraId="587734BB" w14:textId="77777777" w:rsidR="008335F8" w:rsidRPr="00FA4B5B" w:rsidRDefault="008335F8" w:rsidP="00AA1B3C">
      <w:pPr>
        <w:numPr>
          <w:ilvl w:val="0"/>
          <w:numId w:val="14"/>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Yazılı sınav sonuçları, sınavı yapan kurum tarafından Bakanlığa bildirildiği tarihten itibaren en geç beş iş günü içinde Bakanlık Yerel Yönetimler Genel Müdürlüğünün resmi internet sitesinde ilan edilir.</w:t>
      </w:r>
    </w:p>
    <w:p w14:paraId="702EE184" w14:textId="77777777" w:rsidR="008335F8" w:rsidRPr="00FA4B5B" w:rsidRDefault="008335F8" w:rsidP="00AA1B3C">
      <w:pPr>
        <w:numPr>
          <w:ilvl w:val="0"/>
          <w:numId w:val="14"/>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Yazılı sınavın gerçekleştirilmesi ve itirazlar, Bakanlık ile sınavı yapacak kurum arasında düzenlenecek protokol çerçevesinde yürütülür. Yazılı sınav sonuçlarına yapılacak itiraz, yetkili kılınan kurum tarafından özel mevzuatı çerçevesinde karara bağlanır ve ilgililere bildirilir.</w:t>
      </w:r>
    </w:p>
    <w:p w14:paraId="518E8142" w14:textId="77777777" w:rsidR="000A6193" w:rsidRPr="00FA4B5B" w:rsidRDefault="000A6193" w:rsidP="000A6193">
      <w:pPr>
        <w:spacing w:after="0"/>
        <w:jc w:val="both"/>
        <w:rPr>
          <w:rFonts w:ascii="Times New Roman" w:eastAsia="Times New Roman" w:hAnsi="Times New Roman" w:cs="Times New Roman"/>
          <w:color w:val="171926"/>
          <w:sz w:val="24"/>
          <w:szCs w:val="24"/>
        </w:rPr>
      </w:pPr>
    </w:p>
    <w:p w14:paraId="6301A800" w14:textId="77777777" w:rsidR="008335F8" w:rsidRPr="00FA4B5B" w:rsidRDefault="008335F8" w:rsidP="000A6193">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b/>
          <w:bCs/>
          <w:color w:val="171926"/>
          <w:sz w:val="24"/>
          <w:szCs w:val="24"/>
          <w:u w:val="single"/>
        </w:rPr>
        <w:t>Sözlü sınav:</w:t>
      </w:r>
    </w:p>
    <w:p w14:paraId="5196FED6" w14:textId="77777777" w:rsidR="008335F8" w:rsidRPr="00FA4B5B" w:rsidRDefault="008335F8" w:rsidP="00AA1B3C">
      <w:pPr>
        <w:spacing w:after="0"/>
        <w:ind w:left="36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14:paraId="28BB34BB" w14:textId="77777777" w:rsidR="008335F8" w:rsidRPr="00FA4B5B" w:rsidRDefault="008335F8" w:rsidP="00AA1B3C">
      <w:pPr>
        <w:numPr>
          <w:ilvl w:val="0"/>
          <w:numId w:val="15"/>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lastRenderedPageBreak/>
        <w:t>Yazılı sınavda başarılı olanlardan en yüksek puan alan adaydan başlamak üzere ilan edilen kadro sayısının beş katına kadar aday sözlü sınava alınır. Sözlü sınav, ilgili yerel yönetim tarafından yapılır.</w:t>
      </w:r>
    </w:p>
    <w:p w14:paraId="30E2AD5F" w14:textId="77777777" w:rsidR="008335F8" w:rsidRPr="00FA4B5B" w:rsidRDefault="008335F8" w:rsidP="00AA1B3C">
      <w:pPr>
        <w:numPr>
          <w:ilvl w:val="0"/>
          <w:numId w:val="15"/>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Yazılı sınav sonuçlarının açıklanmasını müteakip en geç dört ay içinde sözlü sınav yapılır, sonuçlandırılır ve başarı listesi ilan edilir.</w:t>
      </w:r>
    </w:p>
    <w:p w14:paraId="0321DB46" w14:textId="77777777" w:rsidR="008335F8" w:rsidRPr="00FA4B5B" w:rsidRDefault="008335F8" w:rsidP="00AA1B3C">
      <w:pPr>
        <w:numPr>
          <w:ilvl w:val="0"/>
          <w:numId w:val="15"/>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Son adayla aynı puana sahip olan personelin tamamı sözlü sınava alınır.</w:t>
      </w:r>
    </w:p>
    <w:p w14:paraId="44E5C407" w14:textId="77777777" w:rsidR="008335F8" w:rsidRPr="00FA4B5B" w:rsidRDefault="008335F8" w:rsidP="00AA1B3C">
      <w:pPr>
        <w:numPr>
          <w:ilvl w:val="0"/>
          <w:numId w:val="15"/>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İlgili personel, sınav kurulunun her bir üyesi tarafından;</w:t>
      </w:r>
    </w:p>
    <w:p w14:paraId="3D9E11D8" w14:textId="77777777" w:rsidR="008335F8" w:rsidRPr="00FA4B5B" w:rsidRDefault="008335F8" w:rsidP="00AA1B3C">
      <w:pPr>
        <w:numPr>
          <w:ilvl w:val="0"/>
          <w:numId w:val="16"/>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Sınav konularına ilişkin bilgi düzeyi,</w:t>
      </w:r>
    </w:p>
    <w:p w14:paraId="741F5904" w14:textId="77777777" w:rsidR="008335F8" w:rsidRPr="00FA4B5B" w:rsidRDefault="008335F8" w:rsidP="00AA1B3C">
      <w:pPr>
        <w:numPr>
          <w:ilvl w:val="0"/>
          <w:numId w:val="16"/>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Bir konuyu kavrayıp özetleme, ifade yeteneği ve muhakeme gücü,</w:t>
      </w:r>
    </w:p>
    <w:p w14:paraId="71A6EE94" w14:textId="77777777" w:rsidR="008335F8" w:rsidRPr="00FA4B5B" w:rsidRDefault="008335F8" w:rsidP="00AA1B3C">
      <w:pPr>
        <w:numPr>
          <w:ilvl w:val="0"/>
          <w:numId w:val="16"/>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Liyakati, temsil kabiliyeti, tutum ve davranışlarının göreve uygunluğu,</w:t>
      </w:r>
    </w:p>
    <w:p w14:paraId="2C1B94FC" w14:textId="77777777" w:rsidR="008335F8" w:rsidRPr="00FA4B5B" w:rsidRDefault="008335F8" w:rsidP="00AA1B3C">
      <w:pPr>
        <w:numPr>
          <w:ilvl w:val="0"/>
          <w:numId w:val="16"/>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Özgüveni, ikna kabiliyeti ve inandırıcılığı,</w:t>
      </w:r>
    </w:p>
    <w:p w14:paraId="392F4CB5" w14:textId="77777777" w:rsidR="008335F8" w:rsidRPr="00FA4B5B" w:rsidRDefault="008335F8" w:rsidP="00AA1B3C">
      <w:pPr>
        <w:numPr>
          <w:ilvl w:val="0"/>
          <w:numId w:val="16"/>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Genel kültürü ve genel yeteneği,</w:t>
      </w:r>
    </w:p>
    <w:p w14:paraId="669E8854" w14:textId="77777777" w:rsidR="008335F8" w:rsidRPr="00FA4B5B" w:rsidRDefault="008335F8" w:rsidP="00AA1B3C">
      <w:pPr>
        <w:numPr>
          <w:ilvl w:val="0"/>
          <w:numId w:val="16"/>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Bilimsel ve teknolojik gelişmelere açıklığı, esas alınarak yüz tam puan üzerinden değerlendirilir. Bu ölçütlerden (a) bendinde yer alan ölçütün puan ağırlığı elli; diğer ölçütlerin her birinin puan ağırlığı ondur. Her üye, ilgili personel için vermiş olduğu puanları, bu ölçütleri ve puan ağırlığını esas alarak gerekçelendirir ve sözlü sınav tutanağına kaydeder.</w:t>
      </w:r>
    </w:p>
    <w:p w14:paraId="6AE0F0C7" w14:textId="77777777" w:rsidR="008335F8" w:rsidRPr="00FA4B5B" w:rsidRDefault="008335F8" w:rsidP="00AA1B3C">
      <w:pPr>
        <w:numPr>
          <w:ilvl w:val="0"/>
          <w:numId w:val="17"/>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Her üyenin vermiş olduğu puanların aritmetik ortalaması alınarak personelin sözlü sınav puanı tespit edilir. Sözlü sınav tutanağında gerekçesi belirtilmeyen veya ölçütler için belirlenen puan ağırlığı ile bağdaşmayan puanlar ortalamaya dâhil edilmez.</w:t>
      </w:r>
    </w:p>
    <w:p w14:paraId="52820292" w14:textId="77777777" w:rsidR="008335F8" w:rsidRPr="00FA4B5B" w:rsidRDefault="008335F8" w:rsidP="00AA1B3C">
      <w:pPr>
        <w:numPr>
          <w:ilvl w:val="0"/>
          <w:numId w:val="17"/>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Sözlü sınavda yüz üzerinden en az yetmiş puan alanlar başarılı sayılırlar.</w:t>
      </w:r>
    </w:p>
    <w:p w14:paraId="60A973AD" w14:textId="77777777" w:rsidR="008335F8" w:rsidRPr="00FA4B5B" w:rsidRDefault="008335F8" w:rsidP="00AA1B3C">
      <w:pPr>
        <w:numPr>
          <w:ilvl w:val="0"/>
          <w:numId w:val="17"/>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Görevde yükselme veya unvan değişikliği sözlü sınav sonuçlarına itirazlar; sonuçların ilan edildiği tarihten itibaren en geç beş iş günü içinde ilgili yerel yönetimin sınav kuruluna yapılır ve en geç beş iş günü içinde söz konusu sınav kurulunca sonuçlandırılarak ilgililere yazılı olarak bildirilir.</w:t>
      </w:r>
    </w:p>
    <w:p w14:paraId="5FC7AF7A" w14:textId="77777777" w:rsidR="008335F8" w:rsidRPr="00FA4B5B" w:rsidRDefault="008335F8" w:rsidP="00AA1B3C">
      <w:pPr>
        <w:numPr>
          <w:ilvl w:val="0"/>
          <w:numId w:val="17"/>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İtiraz üzerine yapılan değerlendirme sonucunda verilen kararlar kesin olup ikinci kez itirazda bulunulamaz.</w:t>
      </w:r>
    </w:p>
    <w:p w14:paraId="0AA3D049" w14:textId="77777777"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14:paraId="497A48C0" w14:textId="77777777"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b/>
          <w:bCs/>
          <w:color w:val="171926"/>
          <w:sz w:val="24"/>
          <w:szCs w:val="24"/>
          <w:u w:val="single"/>
        </w:rPr>
        <w:t>Başarı Sıralaması</w:t>
      </w:r>
    </w:p>
    <w:p w14:paraId="7345CB7C" w14:textId="77777777"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14:paraId="579C36CD" w14:textId="77777777"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1. Görevde yükselme veya unvan değişikliği sınavı için ilan edilen boş kadro sayısı kadar atama yapılmasında başarı puanı esas alınır.</w:t>
      </w:r>
    </w:p>
    <w:p w14:paraId="1EEF3FE6" w14:textId="77777777"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2. Başarı puanı, yazılı ve sözlü sınav puanlarının aritmetik ortalaması alınmak suretiyle belirlenir ve ilgili yerel yönetimlerin resmi internet sitesinde ilan edilir. Yapılan puanlama sonunda eşitlik olması durumunda sırasıyla;</w:t>
      </w:r>
    </w:p>
    <w:p w14:paraId="5B7323D5" w14:textId="77777777"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a) Hizmet süresi fazla olanlara,</w:t>
      </w:r>
    </w:p>
    <w:p w14:paraId="6B3294F1" w14:textId="77777777"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b)  Daha üst öğrenimi bitirmiş olanlara,</w:t>
      </w:r>
    </w:p>
    <w:p w14:paraId="0E88D757" w14:textId="77777777"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c)  Üst öğrenim mezuniyet notu yüksek olanlara, öncelik verilir. Bunların da eşitliği halinde kura ile tespit yapılır.</w:t>
      </w:r>
    </w:p>
    <w:p w14:paraId="32B9ECC3" w14:textId="77777777"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d) İlgili yerel yönetimlerce ihtiyaç duyulması halinde görevde yükselme veya unvan değişikliği sınavında başarılı olmalarına rağmen, ilan edilen kadro sayısı nedeniyle ataması yapılamayan personelden en fazla asıl aday sayısı kadar personel, başarı sıralamasına göre yedek olarak belirlenebilir.</w:t>
      </w:r>
    </w:p>
    <w:p w14:paraId="21BCCB9C" w14:textId="77777777"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14:paraId="62DBE02F" w14:textId="77777777"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b/>
          <w:bCs/>
          <w:color w:val="171926"/>
          <w:sz w:val="24"/>
          <w:szCs w:val="24"/>
          <w:u w:val="single"/>
        </w:rPr>
        <w:t>Görevde Yükselme Suretiyle Atanma</w:t>
      </w:r>
    </w:p>
    <w:p w14:paraId="283453FA" w14:textId="77777777"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lastRenderedPageBreak/>
        <w:t> </w:t>
      </w:r>
    </w:p>
    <w:p w14:paraId="7A865CAF" w14:textId="77777777"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1.  Atanmaya hak kazanan personel, başarı sıralaması listesinin kesinleşmesini müteakip en geç bir ay içinde atanır.</w:t>
      </w:r>
    </w:p>
    <w:p w14:paraId="0F9E8EA1" w14:textId="77777777"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2. Yerel yönetimce tercih alınması durumunda ise başarı sıralaması esas alınarak ilgili personelin tercihlerine göre atamaları yapılır.</w:t>
      </w:r>
    </w:p>
    <w:p w14:paraId="50D25D13" w14:textId="77777777"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3. Duyurulan kadrolardan;</w:t>
      </w:r>
    </w:p>
    <w:p w14:paraId="314990A6" w14:textId="77777777"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a) Atanma şartlarını taşımadıkları için sınavların geçersiz sayılması veya bu sebeple atamaların iptal edilmesi, atanılan göreve geçerli bir mazeret olmaksızın süresi içinde başlanmaması ya da atanma hakkından vazgeçilmesi,</w:t>
      </w:r>
    </w:p>
    <w:p w14:paraId="6E3EF59C" w14:textId="77777777" w:rsidR="008335F8"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b) Emeklilik, vefat, memurluktan çekilme veya çıkarılma, başka unvanlı kadrolara ya da başka bir kuruma naklen atanma, sebepleriyle boş kalan veya boşalan kadrolara, başarı sıralamasının kesinleştiği tarihten itibaren altı aylık süreyi aşmamak üzere aynı unvanlı kadrolar için yapılacak müteakip sınava ilişkin duyuruya kadar, yedekler arasından başarı sıralamasına göre atama yapılabilir.</w:t>
      </w:r>
    </w:p>
    <w:p w14:paraId="0061628E" w14:textId="77777777" w:rsidR="003F4D74" w:rsidRPr="00FA4B5B" w:rsidRDefault="003F4D74" w:rsidP="00AA1B3C">
      <w:pPr>
        <w:spacing w:after="0"/>
        <w:jc w:val="both"/>
        <w:rPr>
          <w:rFonts w:ascii="Times New Roman" w:eastAsia="Times New Roman" w:hAnsi="Times New Roman" w:cs="Times New Roman"/>
          <w:color w:val="171926"/>
          <w:sz w:val="24"/>
          <w:szCs w:val="24"/>
        </w:rPr>
      </w:pPr>
    </w:p>
    <w:p w14:paraId="330E7EE2" w14:textId="77777777"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14:paraId="4E267EC4" w14:textId="77777777"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r w:rsidR="00AD2114" w:rsidRPr="00FA4B5B">
        <w:rPr>
          <w:rFonts w:ascii="Times New Roman" w:eastAsia="Times New Roman" w:hAnsi="Times New Roman" w:cs="Times New Roman"/>
          <w:b/>
          <w:bCs/>
          <w:color w:val="171926"/>
          <w:sz w:val="24"/>
          <w:szCs w:val="24"/>
          <w:u w:val="single"/>
        </w:rPr>
        <w:t>III</w:t>
      </w:r>
      <w:r w:rsidRPr="00FA4B5B">
        <w:rPr>
          <w:rFonts w:ascii="Times New Roman" w:eastAsia="Times New Roman" w:hAnsi="Times New Roman" w:cs="Times New Roman"/>
          <w:b/>
          <w:bCs/>
          <w:color w:val="171926"/>
          <w:sz w:val="24"/>
          <w:szCs w:val="24"/>
          <w:u w:val="single"/>
        </w:rPr>
        <w:t>- SINAV SONUÇLARININ AÇIKLANMASI:</w:t>
      </w:r>
    </w:p>
    <w:p w14:paraId="35DA0530" w14:textId="77777777"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14:paraId="0805D011" w14:textId="77777777"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Sınav sonuçları, Sınav Kurulunca sonuçların Kuruma intikalinden itibaren en geç beş işgünü içerisinde Kurum internet sitesi ile ilan panolarında ilan edilecektir.</w:t>
      </w:r>
    </w:p>
    <w:p w14:paraId="620BD68B" w14:textId="77777777"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Ayrıca ilgililere tebliğ edilmek üzere görev yaptıkları birimlere yazılı olarak da bildirilecektir.</w:t>
      </w:r>
    </w:p>
    <w:p w14:paraId="7B327F70" w14:textId="77777777"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14:paraId="5B4FEFEF" w14:textId="77777777"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b/>
          <w:bCs/>
          <w:color w:val="171926"/>
          <w:sz w:val="24"/>
          <w:szCs w:val="24"/>
          <w:u w:val="single"/>
        </w:rPr>
        <w:t>I</w:t>
      </w:r>
      <w:r w:rsidR="00AD2114" w:rsidRPr="00FA4B5B">
        <w:rPr>
          <w:rFonts w:ascii="Times New Roman" w:eastAsia="Times New Roman" w:hAnsi="Times New Roman" w:cs="Times New Roman"/>
          <w:b/>
          <w:bCs/>
          <w:color w:val="171926"/>
          <w:sz w:val="24"/>
          <w:szCs w:val="24"/>
          <w:u w:val="single"/>
        </w:rPr>
        <w:t>V</w:t>
      </w:r>
      <w:r w:rsidRPr="00FA4B5B">
        <w:rPr>
          <w:rFonts w:ascii="Times New Roman" w:eastAsia="Times New Roman" w:hAnsi="Times New Roman" w:cs="Times New Roman"/>
          <w:b/>
          <w:bCs/>
          <w:color w:val="171926"/>
          <w:sz w:val="24"/>
          <w:szCs w:val="24"/>
          <w:u w:val="single"/>
        </w:rPr>
        <w:t>-SINAV SONUÇLARINA İTİRAZ:</w:t>
      </w:r>
    </w:p>
    <w:p w14:paraId="24B49498" w14:textId="77777777"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14:paraId="3EB54CDB" w14:textId="77777777"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xml:space="preserve">             Sınav sonuçlarının ilgililere tebliğinden itibaren beş iş günü içinde sonuçlara itiraz edilebilecektir. </w:t>
      </w:r>
      <w:r w:rsidR="00AA1B3C" w:rsidRPr="00FA4B5B">
        <w:rPr>
          <w:rFonts w:ascii="Times New Roman" w:eastAsia="Times New Roman" w:hAnsi="Times New Roman" w:cs="Times New Roman"/>
          <w:color w:val="171926"/>
          <w:sz w:val="24"/>
          <w:szCs w:val="24"/>
        </w:rPr>
        <w:t>İnsan Kaynakları ve Eğitim</w:t>
      </w:r>
      <w:r w:rsidRPr="00FA4B5B">
        <w:rPr>
          <w:rFonts w:ascii="Times New Roman" w:eastAsia="Times New Roman" w:hAnsi="Times New Roman" w:cs="Times New Roman"/>
          <w:color w:val="171926"/>
          <w:sz w:val="24"/>
          <w:szCs w:val="24"/>
        </w:rPr>
        <w:t xml:space="preserve"> Müdürlüğüne yazılı olarak yapılacak itiraz başvuruları, Komisyonca incelenecektir. İnceleme sonuçları en geç beş iş günü içinde yazılı olarak ilgililere bildirilecektir. İtiraz üzerine verilen karar kesindir.</w:t>
      </w:r>
    </w:p>
    <w:p w14:paraId="4C524BE5" w14:textId="77777777"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14:paraId="0C365DF8" w14:textId="77777777"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14:paraId="1CBFBB67" w14:textId="77777777" w:rsidR="008335F8" w:rsidRPr="00FA4B5B" w:rsidRDefault="008335F8" w:rsidP="00AA1B3C">
      <w:pPr>
        <w:spacing w:after="0"/>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İlanen duyurulur.</w:t>
      </w:r>
    </w:p>
    <w:p w14:paraId="02851CC3" w14:textId="77777777" w:rsidR="00682044" w:rsidRPr="009370E2" w:rsidRDefault="008335F8" w:rsidP="009370E2">
      <w:pPr>
        <w:spacing w:after="0"/>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sectPr w:rsidR="00682044" w:rsidRPr="009370E2" w:rsidSect="00D767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827C1" w14:textId="77777777" w:rsidR="00F5105C" w:rsidRDefault="00F5105C" w:rsidP="001224E6">
      <w:pPr>
        <w:spacing w:after="0" w:line="240" w:lineRule="auto"/>
      </w:pPr>
      <w:r>
        <w:separator/>
      </w:r>
    </w:p>
  </w:endnote>
  <w:endnote w:type="continuationSeparator" w:id="0">
    <w:p w14:paraId="457EAA47" w14:textId="77777777" w:rsidR="00F5105C" w:rsidRDefault="00F5105C" w:rsidP="00122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BC858" w14:textId="77777777" w:rsidR="00F5105C" w:rsidRDefault="00F5105C" w:rsidP="001224E6">
      <w:pPr>
        <w:spacing w:after="0" w:line="240" w:lineRule="auto"/>
      </w:pPr>
      <w:r>
        <w:separator/>
      </w:r>
    </w:p>
  </w:footnote>
  <w:footnote w:type="continuationSeparator" w:id="0">
    <w:p w14:paraId="0F571132" w14:textId="77777777" w:rsidR="00F5105C" w:rsidRDefault="00F5105C" w:rsidP="00122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4BD7"/>
    <w:multiLevelType w:val="multilevel"/>
    <w:tmpl w:val="5E904A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49674B3"/>
    <w:multiLevelType w:val="multilevel"/>
    <w:tmpl w:val="94FE7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E14BE1"/>
    <w:multiLevelType w:val="multilevel"/>
    <w:tmpl w:val="9A1E0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936B31"/>
    <w:multiLevelType w:val="multilevel"/>
    <w:tmpl w:val="F20415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6011BEF"/>
    <w:multiLevelType w:val="multilevel"/>
    <w:tmpl w:val="A4EA26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6DA3109"/>
    <w:multiLevelType w:val="multilevel"/>
    <w:tmpl w:val="E00E096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BE36E36"/>
    <w:multiLevelType w:val="multilevel"/>
    <w:tmpl w:val="BE7AE4A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31833B2C"/>
    <w:multiLevelType w:val="multilevel"/>
    <w:tmpl w:val="77B27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500D6C"/>
    <w:multiLevelType w:val="multilevel"/>
    <w:tmpl w:val="1E4807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103F00"/>
    <w:multiLevelType w:val="multilevel"/>
    <w:tmpl w:val="25E88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5363D7"/>
    <w:multiLevelType w:val="multilevel"/>
    <w:tmpl w:val="D2802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882800"/>
    <w:multiLevelType w:val="multilevel"/>
    <w:tmpl w:val="651E98F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58B142CC"/>
    <w:multiLevelType w:val="multilevel"/>
    <w:tmpl w:val="91C6D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097995"/>
    <w:multiLevelType w:val="multilevel"/>
    <w:tmpl w:val="176E2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746788"/>
    <w:multiLevelType w:val="multilevel"/>
    <w:tmpl w:val="3ADA31C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5E04111B"/>
    <w:multiLevelType w:val="multilevel"/>
    <w:tmpl w:val="FB5CA30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6A837C0F"/>
    <w:multiLevelType w:val="multilevel"/>
    <w:tmpl w:val="31ECB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E10FBE"/>
    <w:multiLevelType w:val="multilevel"/>
    <w:tmpl w:val="2706868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71077BE7"/>
    <w:multiLevelType w:val="multilevel"/>
    <w:tmpl w:val="353E1D9C"/>
    <w:lvl w:ilvl="0">
      <w:start w:val="2"/>
      <w:numFmt w:val="upperLetter"/>
      <w:lvlText w:val="%1."/>
      <w:lvlJc w:val="left"/>
      <w:pPr>
        <w:tabs>
          <w:tab w:val="num" w:pos="720"/>
        </w:tabs>
        <w:ind w:left="720" w:hanging="360"/>
      </w:pPr>
      <w:rPr>
        <w:b/>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73AE3A26"/>
    <w:multiLevelType w:val="multilevel"/>
    <w:tmpl w:val="031CB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2C2A2E"/>
    <w:multiLevelType w:val="multilevel"/>
    <w:tmpl w:val="AD367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1883657">
    <w:abstractNumId w:val="6"/>
  </w:num>
  <w:num w:numId="2" w16cid:durableId="1362511682">
    <w:abstractNumId w:val="9"/>
  </w:num>
  <w:num w:numId="3" w16cid:durableId="1096710125">
    <w:abstractNumId w:val="11"/>
  </w:num>
  <w:num w:numId="4" w16cid:durableId="1453473393">
    <w:abstractNumId w:val="1"/>
  </w:num>
  <w:num w:numId="5" w16cid:durableId="1214386179">
    <w:abstractNumId w:val="15"/>
  </w:num>
  <w:num w:numId="6" w16cid:durableId="296372214">
    <w:abstractNumId w:val="18"/>
  </w:num>
  <w:num w:numId="7" w16cid:durableId="1396395491">
    <w:abstractNumId w:val="3"/>
  </w:num>
  <w:num w:numId="8" w16cid:durableId="341903141">
    <w:abstractNumId w:val="12"/>
  </w:num>
  <w:num w:numId="9" w16cid:durableId="2055304354">
    <w:abstractNumId w:val="0"/>
  </w:num>
  <w:num w:numId="10" w16cid:durableId="491219926">
    <w:abstractNumId w:val="19"/>
  </w:num>
  <w:num w:numId="11" w16cid:durableId="362749612">
    <w:abstractNumId w:val="17"/>
  </w:num>
  <w:num w:numId="12" w16cid:durableId="1762947955">
    <w:abstractNumId w:val="16"/>
  </w:num>
  <w:num w:numId="13" w16cid:durableId="862783836">
    <w:abstractNumId w:val="14"/>
  </w:num>
  <w:num w:numId="14" w16cid:durableId="1658611707">
    <w:abstractNumId w:val="13"/>
  </w:num>
  <w:num w:numId="15" w16cid:durableId="530382877">
    <w:abstractNumId w:val="10"/>
  </w:num>
  <w:num w:numId="16" w16cid:durableId="1686132476">
    <w:abstractNumId w:val="4"/>
  </w:num>
  <w:num w:numId="17" w16cid:durableId="410323043">
    <w:abstractNumId w:val="8"/>
  </w:num>
  <w:num w:numId="18" w16cid:durableId="398938850">
    <w:abstractNumId w:val="5"/>
  </w:num>
  <w:num w:numId="19" w16cid:durableId="596712199">
    <w:abstractNumId w:val="20"/>
  </w:num>
  <w:num w:numId="20" w16cid:durableId="716205516">
    <w:abstractNumId w:val="7"/>
  </w:num>
  <w:num w:numId="21" w16cid:durableId="235475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5F8"/>
    <w:rsid w:val="00013785"/>
    <w:rsid w:val="00093ADB"/>
    <w:rsid w:val="000A3DAB"/>
    <w:rsid w:val="000A6193"/>
    <w:rsid w:val="001224E6"/>
    <w:rsid w:val="00130AC3"/>
    <w:rsid w:val="00152F22"/>
    <w:rsid w:val="001F69E0"/>
    <w:rsid w:val="002108DF"/>
    <w:rsid w:val="00231FE7"/>
    <w:rsid w:val="002A2613"/>
    <w:rsid w:val="002F0E21"/>
    <w:rsid w:val="0030397A"/>
    <w:rsid w:val="00334B1A"/>
    <w:rsid w:val="003645A1"/>
    <w:rsid w:val="003F4D74"/>
    <w:rsid w:val="004217E4"/>
    <w:rsid w:val="00423638"/>
    <w:rsid w:val="00446488"/>
    <w:rsid w:val="004858F3"/>
    <w:rsid w:val="005B4250"/>
    <w:rsid w:val="00682044"/>
    <w:rsid w:val="006D4E36"/>
    <w:rsid w:val="008335F8"/>
    <w:rsid w:val="008440DA"/>
    <w:rsid w:val="00867A0E"/>
    <w:rsid w:val="009008CE"/>
    <w:rsid w:val="009013FA"/>
    <w:rsid w:val="009370E2"/>
    <w:rsid w:val="00977777"/>
    <w:rsid w:val="009E7C6A"/>
    <w:rsid w:val="00A428EF"/>
    <w:rsid w:val="00AA1B3C"/>
    <w:rsid w:val="00AD2114"/>
    <w:rsid w:val="00C10016"/>
    <w:rsid w:val="00C96BD1"/>
    <w:rsid w:val="00CB3187"/>
    <w:rsid w:val="00CC4874"/>
    <w:rsid w:val="00CE04E4"/>
    <w:rsid w:val="00D76777"/>
    <w:rsid w:val="00DC5E40"/>
    <w:rsid w:val="00EC6DDB"/>
    <w:rsid w:val="00ED7248"/>
    <w:rsid w:val="00EE26CE"/>
    <w:rsid w:val="00F168C2"/>
    <w:rsid w:val="00F5105C"/>
    <w:rsid w:val="00F9441F"/>
    <w:rsid w:val="00FA4B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ECE76"/>
  <w15:docId w15:val="{B84B145E-E0F9-4970-9552-F3CB9A6A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77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335F8"/>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8335F8"/>
    <w:rPr>
      <w:b/>
      <w:bCs/>
    </w:rPr>
  </w:style>
  <w:style w:type="character" w:styleId="Vurgu">
    <w:name w:val="Emphasis"/>
    <w:basedOn w:val="VarsaylanParagrafYazTipi"/>
    <w:uiPriority w:val="20"/>
    <w:qFormat/>
    <w:rsid w:val="008335F8"/>
    <w:rPr>
      <w:i/>
      <w:iCs/>
    </w:rPr>
  </w:style>
  <w:style w:type="character" w:styleId="Kpr">
    <w:name w:val="Hyperlink"/>
    <w:basedOn w:val="VarsaylanParagrafYazTipi"/>
    <w:uiPriority w:val="99"/>
    <w:semiHidden/>
    <w:unhideWhenUsed/>
    <w:rsid w:val="008335F8"/>
    <w:rPr>
      <w:color w:val="0000FF"/>
      <w:u w:val="single"/>
    </w:rPr>
  </w:style>
  <w:style w:type="paragraph" w:styleId="stBilgi">
    <w:name w:val="header"/>
    <w:basedOn w:val="Normal"/>
    <w:link w:val="stBilgiChar"/>
    <w:uiPriority w:val="99"/>
    <w:semiHidden/>
    <w:unhideWhenUsed/>
    <w:rsid w:val="001224E6"/>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1224E6"/>
  </w:style>
  <w:style w:type="paragraph" w:styleId="AltBilgi">
    <w:name w:val="footer"/>
    <w:basedOn w:val="Normal"/>
    <w:link w:val="AltBilgiChar"/>
    <w:uiPriority w:val="99"/>
    <w:semiHidden/>
    <w:unhideWhenUsed/>
    <w:rsid w:val="001224E6"/>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122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54175">
      <w:bodyDiv w:val="1"/>
      <w:marLeft w:val="0"/>
      <w:marRight w:val="0"/>
      <w:marTop w:val="0"/>
      <w:marBottom w:val="0"/>
      <w:divBdr>
        <w:top w:val="none" w:sz="0" w:space="0" w:color="auto"/>
        <w:left w:val="none" w:sz="0" w:space="0" w:color="auto"/>
        <w:bottom w:val="none" w:sz="0" w:space="0" w:color="auto"/>
        <w:right w:val="none" w:sz="0" w:space="0" w:color="auto"/>
      </w:divBdr>
    </w:div>
    <w:div w:id="1140348443">
      <w:bodyDiv w:val="1"/>
      <w:marLeft w:val="0"/>
      <w:marRight w:val="0"/>
      <w:marTop w:val="0"/>
      <w:marBottom w:val="0"/>
      <w:divBdr>
        <w:top w:val="none" w:sz="0" w:space="0" w:color="auto"/>
        <w:left w:val="none" w:sz="0" w:space="0" w:color="auto"/>
        <w:bottom w:val="none" w:sz="0" w:space="0" w:color="auto"/>
        <w:right w:val="none" w:sz="0" w:space="0" w:color="auto"/>
      </w:divBdr>
    </w:div>
    <w:div w:id="1402366930">
      <w:bodyDiv w:val="1"/>
      <w:marLeft w:val="0"/>
      <w:marRight w:val="0"/>
      <w:marTop w:val="0"/>
      <w:marBottom w:val="0"/>
      <w:divBdr>
        <w:top w:val="none" w:sz="0" w:space="0" w:color="auto"/>
        <w:left w:val="none" w:sz="0" w:space="0" w:color="auto"/>
        <w:bottom w:val="none" w:sz="0" w:space="0" w:color="auto"/>
        <w:right w:val="none" w:sz="0" w:space="0" w:color="auto"/>
      </w:divBdr>
    </w:div>
    <w:div w:id="172000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50B68-0D2B-48EB-A7F8-75DED079F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1375</Words>
  <Characters>7842</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cafer.erbab</dc:creator>
  <cp:lastModifiedBy>ÇARDAK BELEDİYESİ</cp:lastModifiedBy>
  <cp:revision>10</cp:revision>
  <dcterms:created xsi:type="dcterms:W3CDTF">2026-01-15T15:57:00Z</dcterms:created>
  <dcterms:modified xsi:type="dcterms:W3CDTF">2026-01-23T12:38:00Z</dcterms:modified>
</cp:coreProperties>
</file>